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right="3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 w:cs="方正小标宋简体"/>
          <w:sz w:val="36"/>
          <w:szCs w:val="36"/>
        </w:rPr>
        <w:t>2018</w:t>
      </w:r>
      <w:r>
        <w:rPr>
          <w:rFonts w:hint="eastAsia" w:ascii="方正小标宋简体" w:hAnsi="黑体" w:eastAsia="方正小标宋简体" w:cs="方正小标宋简体"/>
          <w:sz w:val="36"/>
          <w:szCs w:val="36"/>
        </w:rPr>
        <w:t>年高校新生入学报到情况统计表</w:t>
      </w:r>
    </w:p>
    <w:p>
      <w:pPr>
        <w:jc w:val="left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学院</w:t>
      </w:r>
      <w:r>
        <w:rPr>
          <w:rFonts w:ascii="仿宋" w:hAnsi="仿宋" w:eastAsia="仿宋" w:cs="仿宋"/>
          <w:sz w:val="22"/>
          <w:szCs w:val="22"/>
        </w:rPr>
        <w:t>(</w:t>
      </w:r>
      <w:r>
        <w:rPr>
          <w:rFonts w:hint="eastAsia" w:ascii="仿宋" w:hAnsi="仿宋" w:eastAsia="仿宋" w:cs="仿宋"/>
          <w:sz w:val="22"/>
          <w:szCs w:val="22"/>
        </w:rPr>
        <w:t>盖章</w:t>
      </w:r>
      <w:r>
        <w:rPr>
          <w:rFonts w:ascii="仿宋" w:hAnsi="仿宋" w:eastAsia="仿宋" w:cs="仿宋"/>
          <w:sz w:val="22"/>
          <w:szCs w:val="22"/>
        </w:rPr>
        <w:t>)</w:t>
      </w:r>
      <w:r>
        <w:rPr>
          <w:rFonts w:hint="eastAsia" w:ascii="仿宋" w:hAnsi="仿宋" w:eastAsia="仿宋" w:cs="仿宋"/>
          <w:sz w:val="22"/>
          <w:szCs w:val="22"/>
        </w:rPr>
        <w:t>：</w:t>
      </w:r>
      <w:r>
        <w:rPr>
          <w:rFonts w:ascii="仿宋" w:hAnsi="仿宋" w:eastAsia="仿宋" w:cs="仿宋"/>
          <w:sz w:val="22"/>
          <w:szCs w:val="22"/>
        </w:rPr>
        <w:t xml:space="preserve">                              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                    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>预科生</w:t>
      </w:r>
      <w:r>
        <w:rPr>
          <w:rFonts w:ascii="仿宋" w:hAnsi="仿宋" w:eastAsia="仿宋" w:cs="仿宋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sz w:val="22"/>
          <w:szCs w:val="22"/>
        </w:rPr>
        <w:t>□</w:t>
      </w:r>
      <w:r>
        <w:rPr>
          <w:rFonts w:ascii="仿宋" w:hAnsi="仿宋" w:eastAsia="仿宋" w:cs="仿宋"/>
          <w:sz w:val="22"/>
          <w:szCs w:val="22"/>
        </w:rPr>
        <w:t xml:space="preserve"> </w:t>
      </w:r>
    </w:p>
    <w:p>
      <w:pPr>
        <w:jc w:val="left"/>
        <w:rPr>
          <w:rFonts w:ascii="仿宋" w:hAnsi="仿宋" w:eastAsia="仿宋"/>
          <w:sz w:val="22"/>
          <w:szCs w:val="22"/>
        </w:rPr>
      </w:pPr>
      <w:r>
        <w:rPr>
          <w:rFonts w:ascii="仿宋" w:hAnsi="仿宋" w:eastAsia="仿宋" w:cs="仿宋"/>
          <w:sz w:val="22"/>
          <w:szCs w:val="22"/>
        </w:rPr>
        <w:t xml:space="preserve">                                                                </w:t>
      </w:r>
      <w:r>
        <w:rPr>
          <w:rFonts w:hint="eastAsia" w:ascii="仿宋" w:hAnsi="仿宋" w:eastAsia="仿宋" w:cs="仿宋"/>
          <w:sz w:val="22"/>
          <w:szCs w:val="22"/>
        </w:rPr>
        <w:t>本专科生□</w:t>
      </w: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0"/>
        <w:gridCol w:w="3124"/>
        <w:gridCol w:w="169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ind w:right="6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应报到人数</w:t>
            </w:r>
            <w:r>
              <w:rPr>
                <w:rFonts w:ascii="仿宋" w:hAnsi="仿宋" w:eastAsia="仿宋" w:cs="仿宋"/>
                <w:sz w:val="22"/>
                <w:szCs w:val="22"/>
              </w:rPr>
              <w:t>:</w:t>
            </w:r>
          </w:p>
        </w:tc>
        <w:tc>
          <w:tcPr>
            <w:tcW w:w="3124" w:type="dxa"/>
          </w:tcPr>
          <w:p>
            <w:pPr>
              <w:ind w:right="6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实际报到人数</w:t>
            </w:r>
            <w:r>
              <w:rPr>
                <w:rFonts w:ascii="仿宋" w:hAnsi="仿宋" w:eastAsia="仿宋" w:cs="仿宋"/>
                <w:sz w:val="22"/>
                <w:szCs w:val="22"/>
              </w:rPr>
              <w:t>:</w:t>
            </w:r>
          </w:p>
        </w:tc>
        <w:tc>
          <w:tcPr>
            <w:tcW w:w="3255" w:type="dxa"/>
            <w:gridSpan w:val="2"/>
          </w:tcPr>
          <w:p>
            <w:pPr>
              <w:ind w:right="6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未报到人数</w:t>
            </w:r>
            <w:r>
              <w:rPr>
                <w:rFonts w:ascii="仿宋" w:hAnsi="仿宋" w:eastAsia="仿宋" w:cs="仿宋"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0" w:type="dxa"/>
            <w:gridSpan w:val="3"/>
          </w:tcPr>
          <w:p>
            <w:pPr>
              <w:ind w:right="6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未报到的首要原因</w:t>
            </w:r>
          </w:p>
        </w:tc>
        <w:tc>
          <w:tcPr>
            <w:tcW w:w="1559" w:type="dxa"/>
            <w:vAlign w:val="center"/>
          </w:tcPr>
          <w:p>
            <w:pPr>
              <w:ind w:right="6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0" w:type="dxa"/>
            <w:gridSpan w:val="3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认为学校或专业不理想而选择复读</w:t>
            </w:r>
          </w:p>
        </w:tc>
        <w:tc>
          <w:tcPr>
            <w:tcW w:w="1559" w:type="dxa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0" w:type="dxa"/>
            <w:gridSpan w:val="3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留学或转入国内其他高校</w:t>
            </w:r>
          </w:p>
        </w:tc>
        <w:tc>
          <w:tcPr>
            <w:tcW w:w="1559" w:type="dxa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0" w:type="dxa"/>
            <w:gridSpan w:val="3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优先选择就业而放弃入学</w:t>
            </w:r>
          </w:p>
        </w:tc>
        <w:tc>
          <w:tcPr>
            <w:tcW w:w="1559" w:type="dxa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0" w:type="dxa"/>
            <w:gridSpan w:val="3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4.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因身体健康原因无法入学</w:t>
            </w:r>
          </w:p>
        </w:tc>
        <w:tc>
          <w:tcPr>
            <w:tcW w:w="1559" w:type="dxa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0" w:type="dxa"/>
            <w:gridSpan w:val="3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5.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家庭经济困难而又无法获得有效资助</w:t>
            </w:r>
          </w:p>
        </w:tc>
        <w:tc>
          <w:tcPr>
            <w:tcW w:w="1559" w:type="dxa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0" w:type="dxa"/>
            <w:vMerge w:val="restart"/>
            <w:vAlign w:val="center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6.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其他（请详细注明）</w:t>
            </w:r>
          </w:p>
        </w:tc>
        <w:tc>
          <w:tcPr>
            <w:tcW w:w="4820" w:type="dxa"/>
            <w:gridSpan w:val="2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0" w:type="dxa"/>
            <w:vMerge w:val="continue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0" w:type="dxa"/>
            <w:vMerge w:val="continue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ind w:right="600"/>
              <w:rPr>
                <w:rFonts w:ascii="仿宋" w:hAnsi="仿宋" w:eastAsia="仿宋"/>
                <w:sz w:val="22"/>
                <w:szCs w:val="22"/>
              </w:rPr>
            </w:pPr>
          </w:p>
        </w:tc>
      </w:tr>
    </w:tbl>
    <w:p>
      <w:pPr>
        <w:ind w:right="600"/>
        <w:jc w:val="left"/>
        <w:rPr>
          <w:rFonts w:ascii="仿宋" w:eastAsia="仿宋"/>
        </w:rPr>
      </w:pPr>
    </w:p>
    <w:p>
      <w:pPr>
        <w:ind w:right="600"/>
        <w:jc w:val="left"/>
        <w:rPr>
          <w:rFonts w:ascii="仿宋" w:eastAsia="仿宋"/>
        </w:rPr>
      </w:pPr>
      <w:r>
        <w:rPr>
          <w:rFonts w:hint="eastAsia" w:ascii="仿宋" w:hAnsi="仿宋" w:cs="宋体"/>
        </w:rPr>
        <w:t>填表人：</w:t>
      </w:r>
      <w:r>
        <w:rPr>
          <w:rFonts w:ascii="仿宋" w:hAnsi="仿宋" w:cs="仿宋"/>
        </w:rPr>
        <w:t xml:space="preserve">__________      </w:t>
      </w:r>
      <w:r>
        <w:rPr>
          <w:rFonts w:hint="eastAsia" w:ascii="仿宋" w:hAnsi="仿宋" w:cs="宋体"/>
        </w:rPr>
        <w:t>填表人联系电话：</w:t>
      </w:r>
      <w:r>
        <w:rPr>
          <w:rFonts w:ascii="仿宋" w:hAnsi="仿宋" w:cs="仿宋"/>
        </w:rPr>
        <w:t xml:space="preserve">__________   </w:t>
      </w:r>
      <w:r>
        <w:rPr>
          <w:rFonts w:hint="eastAsia" w:ascii="仿宋" w:hAnsi="仿宋" w:cs="宋体"/>
        </w:rPr>
        <w:t>填表时间</w:t>
      </w:r>
      <w:r>
        <w:rPr>
          <w:rFonts w:ascii="仿宋" w:hAnsi="仿宋" w:cs="仿宋"/>
        </w:rPr>
        <w:t>:___________</w:t>
      </w:r>
    </w:p>
    <w:p>
      <w:pPr>
        <w:ind w:right="300"/>
        <w:jc w:val="center"/>
        <w:rPr>
          <w:sz w:val="22"/>
          <w:szCs w:val="22"/>
        </w:rPr>
      </w:pPr>
      <w:r>
        <w:rPr>
          <w:rFonts w:ascii="方正小标宋简体" w:hAnsi="仿宋" w:eastAsia="方正小标宋简体" w:cs="方正小标宋简体"/>
          <w:sz w:val="32"/>
          <w:szCs w:val="32"/>
        </w:rPr>
        <w:t xml:space="preserve">   </w:t>
      </w:r>
    </w:p>
    <w:p>
      <w:r>
        <w:rPr>
          <w:rFonts w:hint="eastAsia" w:cs="宋体"/>
        </w:rPr>
        <w:t>注：请将预科生、本专科生与研究生分表填写，同时报送（如有预科生、研究生）</w:t>
      </w:r>
    </w:p>
    <w:p/>
    <w:p/>
    <w:p/>
    <w:p>
      <w:bookmarkStart w:id="0" w:name="_GoBack"/>
      <w:bookmarkEnd w:id="0"/>
    </w:p>
    <w:p/>
    <w:p>
      <w:pPr>
        <w:tabs>
          <w:tab w:val="left" w:pos="6684"/>
        </w:tabs>
      </w:pPr>
      <w: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5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5D1"/>
    <w:rsid w:val="00025D5F"/>
    <w:rsid w:val="00035C13"/>
    <w:rsid w:val="00066C16"/>
    <w:rsid w:val="000D4E7C"/>
    <w:rsid w:val="00137CEF"/>
    <w:rsid w:val="0014010B"/>
    <w:rsid w:val="00153419"/>
    <w:rsid w:val="001F3012"/>
    <w:rsid w:val="002461F8"/>
    <w:rsid w:val="003A35B4"/>
    <w:rsid w:val="003A4C52"/>
    <w:rsid w:val="004204CA"/>
    <w:rsid w:val="005503D7"/>
    <w:rsid w:val="005D6B34"/>
    <w:rsid w:val="00601F30"/>
    <w:rsid w:val="006167C7"/>
    <w:rsid w:val="006613C3"/>
    <w:rsid w:val="00685DC0"/>
    <w:rsid w:val="00693EA0"/>
    <w:rsid w:val="00696A0E"/>
    <w:rsid w:val="006D1C58"/>
    <w:rsid w:val="00706625"/>
    <w:rsid w:val="007173B3"/>
    <w:rsid w:val="00733CCC"/>
    <w:rsid w:val="007D2E56"/>
    <w:rsid w:val="007E4066"/>
    <w:rsid w:val="00800C44"/>
    <w:rsid w:val="0081628D"/>
    <w:rsid w:val="00887CC4"/>
    <w:rsid w:val="008B4398"/>
    <w:rsid w:val="008B6A2F"/>
    <w:rsid w:val="00906A70"/>
    <w:rsid w:val="00914AAC"/>
    <w:rsid w:val="009E192E"/>
    <w:rsid w:val="00A01203"/>
    <w:rsid w:val="00A01212"/>
    <w:rsid w:val="00A01CA7"/>
    <w:rsid w:val="00A04502"/>
    <w:rsid w:val="00A1680A"/>
    <w:rsid w:val="00A17359"/>
    <w:rsid w:val="00A75334"/>
    <w:rsid w:val="00A9431A"/>
    <w:rsid w:val="00A96E31"/>
    <w:rsid w:val="00B16F0F"/>
    <w:rsid w:val="00D00D7B"/>
    <w:rsid w:val="00D20EE1"/>
    <w:rsid w:val="00DE6621"/>
    <w:rsid w:val="00E66135"/>
    <w:rsid w:val="00E73AAC"/>
    <w:rsid w:val="00EF7690"/>
    <w:rsid w:val="00F545D1"/>
    <w:rsid w:val="00F55DA2"/>
    <w:rsid w:val="07705223"/>
    <w:rsid w:val="0E05685F"/>
    <w:rsid w:val="4BA4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" w:cs="Calibri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" w:cs="Calibri"/>
      <w:sz w:val="18"/>
      <w:szCs w:val="18"/>
    </w:rPr>
  </w:style>
  <w:style w:type="table" w:styleId="7">
    <w:name w:val="Table Grid"/>
    <w:basedOn w:val="6"/>
    <w:uiPriority w:val="99"/>
    <w:rPr>
      <w:rFonts w:eastAsia="宋体" w:cs="Calibri"/>
      <w:kern w:val="0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10">
    <w:name w:val="Balloon Text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86</Words>
  <Characters>491</Characters>
  <Lines>0</Lines>
  <Paragraphs>0</Paragraphs>
  <TotalTime>224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2015-08-27T01:18:00Z</dcterms:created>
  <dc:creator>华东</dc:creator>
  <cp:lastModifiedBy>Administrator</cp:lastModifiedBy>
  <cp:lastPrinted>2017-08-08T06:49:00Z</cp:lastPrinted>
  <dcterms:modified xsi:type="dcterms:W3CDTF">2018-09-04T06:38:29Z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